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1. THP-1细胞贴壁问题？</w:t>
      </w:r>
    </w:p>
    <w:p>
      <w:pPr>
        <w:pStyle w:val="2"/>
        <w:keepNext w:val="0"/>
        <w:keepLines w:val="0"/>
        <w:widowControl/>
        <w:suppressLineNumbers w:val="0"/>
      </w:pPr>
      <w:r>
        <w:t>答：1.THP-1细胞培养过程中出现少量细胞贴壁属于正常情况，THP-1细胞被发现自发贴壁</w:t>
      </w:r>
      <w:r>
        <w:rPr>
          <w:vertAlign w:val="superscript"/>
        </w:rPr>
        <w:t>[3]</w:t>
      </w:r>
      <w:r>
        <w:t>，可以轻吹收集细胞或者丢弃贴壁部分细胞；2.当贴壁细胞比例高于20%，建议排查细胞生长培养箱温度及CO</w:t>
      </w:r>
      <w:r>
        <w:rPr>
          <w:vertAlign w:val="subscript"/>
        </w:rPr>
        <w:t>2</w:t>
      </w:r>
      <w:r>
        <w:t>浓度、培养基成分（营养体系的酸碱性）、以及培养瓶可用非TC处理过的培养瓶，不利于细胞贴壁；3.更换血清可能会导致THP-1细胞很容易分化成为巨噬细胞。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2. THP-1细胞聚团问题？</w:t>
      </w:r>
    </w:p>
    <w:p>
      <w:pPr>
        <w:pStyle w:val="2"/>
        <w:keepNext w:val="0"/>
        <w:keepLines w:val="0"/>
        <w:widowControl/>
        <w:suppressLineNumbers w:val="0"/>
      </w:pPr>
      <w:r>
        <w:t>答：1.THP-1细胞在密度较稀时，有少量细胞聚团属于正常现象，不建议将聚团的细胞吹散，等细胞密度增高时，细胞会自然分散开；2.细胞密度高时，聚团细胞比例高于30%时，并且细胞团呈糜烂状，细胞之间界限不清，胞体质膜有溃烂感，这种情况下的细胞聚团是异常的，建议排查营养体系的酸碱性、培养箱环境问题、更换血清品牌或增大血清比例（不超过20%）有助于解决聚团问题。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3. THP-1细胞复苏不起来？</w:t>
      </w:r>
    </w:p>
    <w:p>
      <w:pPr>
        <w:pStyle w:val="2"/>
        <w:keepNext w:val="0"/>
        <w:keepLines w:val="0"/>
        <w:widowControl/>
        <w:suppressLineNumbers w:val="0"/>
      </w:pPr>
      <w:r>
        <w:t>答：1.THP-1细胞对冻存条件比较敏感，复苏存活率受冻存体系、冻存和复苏流程影响比较大；2.THP-1细胞冻存的密度过低，由于THP-1是悬浮细胞，更易受到冻存影响，建议加大冻存密度，大约200万-300万/mL为宜，以提高复苏存活率。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4. 培养基里一定要加β-巯基乙醇（ β-mercaptoethanol）吗？</w:t>
      </w:r>
    </w:p>
    <w:p>
      <w:pPr>
        <w:pStyle w:val="2"/>
        <w:keepNext w:val="0"/>
        <w:keepLines w:val="0"/>
        <w:widowControl/>
        <w:suppressLineNumbers w:val="0"/>
      </w:pPr>
      <w:r>
        <w:t>答：β-巯基乙醇是一种常用的培养补充剂，有抗氧化的作用，可减少氧化应激对THP-1细胞的影响；当细胞密度过大但需要维持细胞状态时，可适当增加β-巯基乙醇的比例（不超过标准量的1.5倍）。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TU0NDcwMTk2ZjBmNjZlMDFhYWExYmI4NTBjOWIifQ=="/>
  </w:docVars>
  <w:rsids>
    <w:rsidRoot w:val="3D8E59E3"/>
    <w:rsid w:val="3D8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2025-04-29T03:37:00Z</dcterms:created>
  <dc:creator>A上海酶研生物-细胞厂家</dc:creator>
  <cp:lastModifiedBy>A上海酶研生物-细胞厂家</cp:lastModifiedBy>
  <dcterms:modified xsi:type="dcterms:W3CDTF">2025-04-29T03:38:10Z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17363815BC4449D1A2853204AF113DB0_11</vt:lpwstr>
  </property>
</Properties>
</file>